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7B" w:rsidRDefault="00CA147B"/>
    <w:p w:rsidR="00D37F70" w:rsidRDefault="00D37F70"/>
    <w:p w:rsidR="00D37F70" w:rsidRPr="00D37F70" w:rsidRDefault="00D37F70" w:rsidP="00D37F70">
      <w:pPr>
        <w:rPr>
          <w:rFonts w:ascii="Arial" w:hAnsi="Arial" w:cs="Arial"/>
        </w:rPr>
      </w:pPr>
      <w:proofErr w:type="gramStart"/>
      <w:r w:rsidRPr="007A4223">
        <w:rPr>
          <w:rFonts w:ascii="Arial" w:hAnsi="Arial" w:cs="Arial"/>
          <w:b/>
        </w:rPr>
        <w:t>Frequently Asked Questions:</w:t>
      </w:r>
      <w:r>
        <w:rPr>
          <w:rFonts w:ascii="Arial" w:hAnsi="Arial" w:cs="Arial"/>
        </w:rPr>
        <w:t xml:space="preserve"> Trainees seeking a PhD education in Cancer Biology or a related </w:t>
      </w:r>
      <w:r w:rsidR="00D57260">
        <w:rPr>
          <w:rFonts w:ascii="Arial" w:hAnsi="Arial" w:cs="Arial"/>
        </w:rPr>
        <w:t xml:space="preserve">area </w:t>
      </w:r>
      <w:r>
        <w:rPr>
          <w:rFonts w:ascii="Arial" w:hAnsi="Arial" w:cs="Arial"/>
        </w:rPr>
        <w:t>with a focus on Breast Cancer Health Disparities.</w:t>
      </w:r>
      <w:proofErr w:type="gramEnd"/>
      <w:r>
        <w:rPr>
          <w:rFonts w:ascii="Arial" w:hAnsi="Arial" w:cs="Arial"/>
        </w:rPr>
        <w:t xml:space="preserve"> </w:t>
      </w:r>
    </w:p>
    <w:p w:rsidR="00D37F70" w:rsidRPr="00D57260" w:rsidRDefault="00D37F70" w:rsidP="00D37F70">
      <w:pPr>
        <w:rPr>
          <w:rFonts w:ascii="Arial" w:hAnsi="Arial" w:cs="Arial"/>
          <w:b/>
        </w:rPr>
      </w:pPr>
      <w:r w:rsidRPr="00D37F70">
        <w:rPr>
          <w:rFonts w:ascii="Arial" w:hAnsi="Arial" w:cs="Arial"/>
        </w:rPr>
        <w:t>1.</w:t>
      </w:r>
      <w:r>
        <w:rPr>
          <w:rFonts w:ascii="Arial" w:hAnsi="Arial" w:cs="Arial"/>
        </w:rPr>
        <w:t xml:space="preserve"> </w:t>
      </w:r>
      <w:r w:rsidRPr="00D37F70">
        <w:rPr>
          <w:rFonts w:ascii="Arial" w:hAnsi="Arial" w:cs="Arial"/>
        </w:rPr>
        <w:t xml:space="preserve"> </w:t>
      </w:r>
      <w:r w:rsidRPr="00D57260">
        <w:rPr>
          <w:rFonts w:ascii="Arial" w:hAnsi="Arial" w:cs="Arial"/>
          <w:b/>
        </w:rPr>
        <w:t>What is the Komen Graduate Training in Disparities Research Grant (GTDR)?</w:t>
      </w:r>
    </w:p>
    <w:p w:rsidR="00D37F70" w:rsidRPr="00D37F70" w:rsidRDefault="00D37F70" w:rsidP="00D37F70">
      <w:pPr>
        <w:rPr>
          <w:rFonts w:ascii="Arial" w:hAnsi="Arial" w:cs="Arial"/>
        </w:rPr>
      </w:pPr>
      <w:r w:rsidRPr="00D37F70">
        <w:rPr>
          <w:rFonts w:ascii="Arial" w:hAnsi="Arial" w:cs="Arial"/>
        </w:rPr>
        <w:t>The Komen Graduate Training in Disparities Research Grant has been awarded to Cancer Biolog</w:t>
      </w:r>
      <w:r w:rsidR="005448E1">
        <w:rPr>
          <w:rFonts w:ascii="Arial" w:hAnsi="Arial" w:cs="Arial"/>
        </w:rPr>
        <w:t>y faculty members</w:t>
      </w:r>
      <w:r w:rsidR="005448E1" w:rsidRPr="005448E1">
        <w:rPr>
          <w:rFonts w:ascii="Arial" w:hAnsi="Arial" w:cs="Arial"/>
          <w:b/>
        </w:rPr>
        <w:t xml:space="preserve">, </w:t>
      </w:r>
      <w:hyperlink r:id="rId5" w:history="1">
        <w:r w:rsidR="005448E1" w:rsidRPr="001013D1">
          <w:rPr>
            <w:rStyle w:val="Hyperlink"/>
            <w:rFonts w:ascii="Arial" w:hAnsi="Arial" w:cs="Arial"/>
            <w:b/>
          </w:rPr>
          <w:t>Michele Cote</w:t>
        </w:r>
      </w:hyperlink>
      <w:r w:rsidR="005448E1">
        <w:rPr>
          <w:rFonts w:ascii="Arial" w:hAnsi="Arial" w:cs="Arial"/>
        </w:rPr>
        <w:t xml:space="preserve">, PhD </w:t>
      </w:r>
      <w:r w:rsidRPr="00D37F70">
        <w:rPr>
          <w:rFonts w:ascii="Arial" w:hAnsi="Arial" w:cs="Arial"/>
        </w:rPr>
        <w:t xml:space="preserve">and </w:t>
      </w:r>
      <w:hyperlink r:id="rId6" w:history="1">
        <w:r w:rsidRPr="001013D1">
          <w:rPr>
            <w:rStyle w:val="Hyperlink"/>
            <w:rFonts w:ascii="Arial" w:hAnsi="Arial" w:cs="Arial"/>
            <w:b/>
          </w:rPr>
          <w:t>Manohar Ratnam</w:t>
        </w:r>
        <w:r w:rsidR="005448E1" w:rsidRPr="001013D1">
          <w:rPr>
            <w:rStyle w:val="Hyperlink"/>
            <w:rFonts w:ascii="Arial" w:hAnsi="Arial" w:cs="Arial"/>
          </w:rPr>
          <w:t>,</w:t>
        </w:r>
      </w:hyperlink>
      <w:r w:rsidR="005448E1">
        <w:rPr>
          <w:rFonts w:ascii="Arial" w:hAnsi="Arial" w:cs="Arial"/>
        </w:rPr>
        <w:t xml:space="preserve"> PhD</w:t>
      </w:r>
      <w:r w:rsidRPr="00D37F70">
        <w:rPr>
          <w:rFonts w:ascii="Arial" w:hAnsi="Arial" w:cs="Arial"/>
        </w:rPr>
        <w:t>, to provide tuition and a stipend for doctoral trainees who are interested in breast cancer disparities research.</w:t>
      </w:r>
    </w:p>
    <w:p w:rsidR="00D37F70" w:rsidRPr="00D57260" w:rsidRDefault="00D37F70" w:rsidP="00D37F70">
      <w:pPr>
        <w:rPr>
          <w:rFonts w:ascii="Arial" w:hAnsi="Arial" w:cs="Arial"/>
          <w:b/>
        </w:rPr>
      </w:pPr>
      <w:r w:rsidRPr="00D37F70">
        <w:rPr>
          <w:rFonts w:ascii="Arial" w:hAnsi="Arial" w:cs="Arial"/>
        </w:rPr>
        <w:t>2.</w:t>
      </w:r>
      <w:r>
        <w:rPr>
          <w:rFonts w:ascii="Arial" w:hAnsi="Arial" w:cs="Arial"/>
        </w:rPr>
        <w:t xml:space="preserve"> </w:t>
      </w:r>
      <w:r w:rsidRPr="00D37F70">
        <w:rPr>
          <w:rFonts w:ascii="Arial" w:hAnsi="Arial" w:cs="Arial"/>
        </w:rPr>
        <w:t xml:space="preserve"> </w:t>
      </w:r>
      <w:r w:rsidRPr="00D57260">
        <w:rPr>
          <w:rFonts w:ascii="Arial" w:hAnsi="Arial" w:cs="Arial"/>
          <w:b/>
        </w:rPr>
        <w:t>Who can apply?</w:t>
      </w:r>
    </w:p>
    <w:p w:rsidR="00D37F70" w:rsidRPr="00D37F70" w:rsidRDefault="00D37F70" w:rsidP="00D37F70">
      <w:pPr>
        <w:rPr>
          <w:rFonts w:ascii="Arial" w:hAnsi="Arial" w:cs="Arial"/>
        </w:rPr>
      </w:pPr>
      <w:r w:rsidRPr="00D37F70">
        <w:rPr>
          <w:rFonts w:ascii="Arial" w:hAnsi="Arial" w:cs="Arial"/>
        </w:rPr>
        <w:t>We are interested in students with a BS in science, laboratory experience a plus.  All candidates will be considered on an individual basis.  Women and minorities are encouraged to apply.</w:t>
      </w:r>
    </w:p>
    <w:p w:rsidR="00D37F70" w:rsidRPr="00D57260" w:rsidRDefault="00D37F70" w:rsidP="00D37F70">
      <w:pPr>
        <w:rPr>
          <w:rFonts w:ascii="Arial" w:hAnsi="Arial" w:cs="Arial"/>
          <w:b/>
        </w:rPr>
      </w:pPr>
      <w:r w:rsidRPr="00D37F70">
        <w:rPr>
          <w:rFonts w:ascii="Arial" w:hAnsi="Arial" w:cs="Arial"/>
        </w:rPr>
        <w:t>3.</w:t>
      </w:r>
      <w:r>
        <w:rPr>
          <w:rFonts w:ascii="Arial" w:hAnsi="Arial" w:cs="Arial"/>
        </w:rPr>
        <w:t xml:space="preserve"> </w:t>
      </w:r>
      <w:r w:rsidRPr="00D37F70">
        <w:rPr>
          <w:rFonts w:ascii="Arial" w:hAnsi="Arial" w:cs="Arial"/>
        </w:rPr>
        <w:t xml:space="preserve"> </w:t>
      </w:r>
      <w:r w:rsidRPr="00D57260">
        <w:rPr>
          <w:rFonts w:ascii="Arial" w:hAnsi="Arial" w:cs="Arial"/>
          <w:b/>
        </w:rPr>
        <w:t>How do I apply?</w:t>
      </w:r>
    </w:p>
    <w:p w:rsidR="00D37F70" w:rsidRPr="00D37F70" w:rsidRDefault="00D37F70" w:rsidP="00D37F70">
      <w:pPr>
        <w:rPr>
          <w:rFonts w:ascii="Arial" w:hAnsi="Arial" w:cs="Arial"/>
        </w:rPr>
      </w:pPr>
      <w:r w:rsidRPr="00D37F70">
        <w:rPr>
          <w:rFonts w:ascii="Arial" w:hAnsi="Arial" w:cs="Arial"/>
        </w:rPr>
        <w:t>The application process is exactly the same for all Cancer Biology studen</w:t>
      </w:r>
      <w:r w:rsidR="00D57260">
        <w:rPr>
          <w:rFonts w:ascii="Arial" w:hAnsi="Arial" w:cs="Arial"/>
        </w:rPr>
        <w:t xml:space="preserve">ts. </w:t>
      </w:r>
      <w:hyperlink r:id="rId7" w:history="1">
        <w:r w:rsidR="005448E1" w:rsidRPr="001013D1">
          <w:rPr>
            <w:rStyle w:val="Hyperlink"/>
            <w:rFonts w:ascii="Arial" w:hAnsi="Arial" w:cs="Arial"/>
            <w:b/>
          </w:rPr>
          <w:t>See here</w:t>
        </w:r>
      </w:hyperlink>
      <w:bookmarkStart w:id="0" w:name="_GoBack"/>
      <w:bookmarkEnd w:id="0"/>
      <w:r w:rsidR="005448E1">
        <w:rPr>
          <w:rFonts w:ascii="Arial" w:hAnsi="Arial" w:cs="Arial"/>
        </w:rPr>
        <w:t xml:space="preserve"> for more details</w:t>
      </w:r>
      <w:r w:rsidRPr="00D37F70">
        <w:rPr>
          <w:rFonts w:ascii="Arial" w:hAnsi="Arial" w:cs="Arial"/>
        </w:rPr>
        <w:t>.  In your research and/or personal statement, please describe your interest in breast cancer disparities research.</w:t>
      </w:r>
    </w:p>
    <w:p w:rsidR="00D37F70" w:rsidRPr="00D37F70" w:rsidRDefault="00D37F70" w:rsidP="00D37F70">
      <w:pPr>
        <w:rPr>
          <w:rFonts w:ascii="Arial" w:hAnsi="Arial" w:cs="Arial"/>
        </w:rPr>
      </w:pPr>
      <w:r w:rsidRPr="00D37F70">
        <w:rPr>
          <w:rFonts w:ascii="Arial" w:hAnsi="Arial" w:cs="Arial"/>
        </w:rPr>
        <w:t>4.</w:t>
      </w:r>
      <w:r>
        <w:rPr>
          <w:rFonts w:ascii="Arial" w:hAnsi="Arial" w:cs="Arial"/>
        </w:rPr>
        <w:t xml:space="preserve"> </w:t>
      </w:r>
      <w:r w:rsidRPr="00D37F70">
        <w:rPr>
          <w:rFonts w:ascii="Arial" w:hAnsi="Arial" w:cs="Arial"/>
        </w:rPr>
        <w:t xml:space="preserve">  </w:t>
      </w:r>
      <w:r w:rsidRPr="00D57260">
        <w:rPr>
          <w:rFonts w:ascii="Arial" w:hAnsi="Arial" w:cs="Arial"/>
          <w:b/>
        </w:rPr>
        <w:t>How does this differ from training received in Cancer Biology?</w:t>
      </w:r>
    </w:p>
    <w:p w:rsidR="00D37F70" w:rsidRPr="00D37F70" w:rsidRDefault="00D37F70" w:rsidP="00D37F70">
      <w:pPr>
        <w:rPr>
          <w:rFonts w:ascii="Arial" w:hAnsi="Arial" w:cs="Arial"/>
        </w:rPr>
      </w:pPr>
      <w:r w:rsidRPr="00D37F70">
        <w:rPr>
          <w:rFonts w:ascii="Arial" w:hAnsi="Arial" w:cs="Arial"/>
        </w:rPr>
        <w:t xml:space="preserve">Overall, the same courses are taken, but Komen GTDR trainees also take two population science courses (three credits) and two seminars (one credit) focused on breast cancer biology and disparities.  There are also monthly career development seminars and interaction with breast cancer advocates </w:t>
      </w:r>
      <w:proofErr w:type="gramStart"/>
      <w:r w:rsidRPr="00D37F70">
        <w:rPr>
          <w:rFonts w:ascii="Arial" w:hAnsi="Arial" w:cs="Arial"/>
        </w:rPr>
        <w:t>to underscore</w:t>
      </w:r>
      <w:proofErr w:type="gramEnd"/>
      <w:r w:rsidRPr="00D37F70">
        <w:rPr>
          <w:rFonts w:ascii="Arial" w:hAnsi="Arial" w:cs="Arial"/>
        </w:rPr>
        <w:t xml:space="preserve"> the translational importance of the training.</w:t>
      </w:r>
    </w:p>
    <w:p w:rsidR="00D37F70" w:rsidRPr="00D57260" w:rsidRDefault="00D37F70" w:rsidP="00D37F70">
      <w:pPr>
        <w:rPr>
          <w:rFonts w:ascii="Arial" w:hAnsi="Arial" w:cs="Arial"/>
          <w:b/>
        </w:rPr>
      </w:pPr>
      <w:r w:rsidRPr="00D37F70">
        <w:rPr>
          <w:rFonts w:ascii="Arial" w:hAnsi="Arial" w:cs="Arial"/>
        </w:rPr>
        <w:t>5.</w:t>
      </w:r>
      <w:r w:rsidR="000F5EF6">
        <w:rPr>
          <w:rFonts w:ascii="Arial" w:hAnsi="Arial" w:cs="Arial"/>
        </w:rPr>
        <w:t xml:space="preserve"> </w:t>
      </w:r>
      <w:r>
        <w:rPr>
          <w:rFonts w:ascii="Arial" w:hAnsi="Arial" w:cs="Arial"/>
        </w:rPr>
        <w:t xml:space="preserve"> </w:t>
      </w:r>
      <w:r w:rsidR="000F5EF6">
        <w:rPr>
          <w:rFonts w:ascii="Arial" w:hAnsi="Arial" w:cs="Arial"/>
        </w:rPr>
        <w:t xml:space="preserve"> </w:t>
      </w:r>
      <w:r w:rsidR="000F5EF6" w:rsidRPr="000F5EF6">
        <w:rPr>
          <w:rFonts w:ascii="Arial" w:hAnsi="Arial" w:cs="Arial"/>
          <w:b/>
        </w:rPr>
        <w:t>W</w:t>
      </w:r>
      <w:r w:rsidRPr="000F5EF6">
        <w:rPr>
          <w:rFonts w:ascii="Arial" w:hAnsi="Arial" w:cs="Arial"/>
          <w:b/>
        </w:rPr>
        <w:t>hat</w:t>
      </w:r>
      <w:r w:rsidRPr="00D57260">
        <w:rPr>
          <w:rFonts w:ascii="Arial" w:hAnsi="Arial" w:cs="Arial"/>
          <w:b/>
        </w:rPr>
        <w:t xml:space="preserve"> does the Komen GTDR provide?</w:t>
      </w:r>
    </w:p>
    <w:p w:rsidR="00D37F70" w:rsidRPr="00D37F70" w:rsidRDefault="00D37F70" w:rsidP="00D37F70">
      <w:pPr>
        <w:rPr>
          <w:rFonts w:ascii="Arial" w:hAnsi="Arial" w:cs="Arial"/>
        </w:rPr>
      </w:pPr>
      <w:r w:rsidRPr="00D37F70">
        <w:rPr>
          <w:rFonts w:ascii="Arial" w:hAnsi="Arial" w:cs="Arial"/>
        </w:rPr>
        <w:t>Komen GTDR trainees have tuition and a stipend provided for one year, with renewal for a second year available.  In addition, travel to a national meeting and some funds for research expenses are provided.</w:t>
      </w:r>
    </w:p>
    <w:p w:rsidR="00D37F70" w:rsidRPr="00D37F70" w:rsidRDefault="00D37F70">
      <w:pPr>
        <w:rPr>
          <w:rFonts w:ascii="Arial" w:hAnsi="Arial" w:cs="Arial"/>
        </w:rPr>
      </w:pPr>
    </w:p>
    <w:sectPr w:rsidR="00D37F70" w:rsidRPr="00D3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70"/>
    <w:rsid w:val="000F5EF6"/>
    <w:rsid w:val="001013D1"/>
    <w:rsid w:val="005448E1"/>
    <w:rsid w:val="007A4223"/>
    <w:rsid w:val="00CA147B"/>
    <w:rsid w:val="00D37F70"/>
    <w:rsid w:val="00D5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70"/>
    <w:pPr>
      <w:ind w:left="720"/>
      <w:contextualSpacing/>
    </w:pPr>
  </w:style>
  <w:style w:type="character" w:styleId="Hyperlink">
    <w:name w:val="Hyperlink"/>
    <w:basedOn w:val="DefaultParagraphFont"/>
    <w:uiPriority w:val="99"/>
    <w:unhideWhenUsed/>
    <w:rsid w:val="005448E1"/>
    <w:rPr>
      <w:color w:val="0000FF" w:themeColor="hyperlink"/>
      <w:u w:val="single"/>
    </w:rPr>
  </w:style>
  <w:style w:type="character" w:styleId="FollowedHyperlink">
    <w:name w:val="FollowedHyperlink"/>
    <w:basedOn w:val="DefaultParagraphFont"/>
    <w:uiPriority w:val="99"/>
    <w:semiHidden/>
    <w:unhideWhenUsed/>
    <w:rsid w:val="00D572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70"/>
    <w:pPr>
      <w:ind w:left="720"/>
      <w:contextualSpacing/>
    </w:pPr>
  </w:style>
  <w:style w:type="character" w:styleId="Hyperlink">
    <w:name w:val="Hyperlink"/>
    <w:basedOn w:val="DefaultParagraphFont"/>
    <w:uiPriority w:val="99"/>
    <w:unhideWhenUsed/>
    <w:rsid w:val="005448E1"/>
    <w:rPr>
      <w:color w:val="0000FF" w:themeColor="hyperlink"/>
      <w:u w:val="single"/>
    </w:rPr>
  </w:style>
  <w:style w:type="character" w:styleId="FollowedHyperlink">
    <w:name w:val="FollowedHyperlink"/>
    <w:basedOn w:val="DefaultParagraphFont"/>
    <w:uiPriority w:val="99"/>
    <w:semiHidden/>
    <w:unhideWhenUsed/>
    <w:rsid w:val="00D57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ncerbiologyprogram.med.wayne.edu/prospective-student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ncerbiologyprogram.med.wayne.edu/faculty/ratnam.php" TargetMode="External"/><Relationship Id="rId5" Type="http://schemas.openxmlformats.org/officeDocument/2006/relationships/hyperlink" Target="http://cancerbiologyprogram.med.wayne.edu/faculty/cot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Karmanos Cancer Institute</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Nadia</dc:creator>
  <cp:lastModifiedBy>Daniel, Nadia</cp:lastModifiedBy>
  <cp:revision>2</cp:revision>
  <dcterms:created xsi:type="dcterms:W3CDTF">2015-01-07T16:41:00Z</dcterms:created>
  <dcterms:modified xsi:type="dcterms:W3CDTF">2015-01-07T16:41:00Z</dcterms:modified>
</cp:coreProperties>
</file>